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35"/>
        <w:tblOverlap w:val="never"/>
        <w:tblW w:w="141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2684"/>
        <w:gridCol w:w="3725"/>
        <w:gridCol w:w="1688"/>
      </w:tblGrid>
      <w:tr w:rsidR="00ED62C9" w:rsidRPr="005063F6" w:rsidTr="00ED6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1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300FF5" w:rsidRDefault="00ED62C9" w:rsidP="00803504">
            <w:pPr>
              <w:rPr>
                <w:rFonts w:ascii="Arial" w:hAnsi="Arial" w:cs="Arial"/>
                <w:b w:val="0"/>
                <w:sz w:val="28"/>
              </w:rPr>
            </w:pPr>
            <w:r w:rsidRPr="005063F6">
              <w:rPr>
                <w:rFonts w:ascii="Arial" w:hAnsi="Arial" w:cs="Arial"/>
                <w:caps w:val="0"/>
                <w:sz w:val="28"/>
              </w:rPr>
              <w:t xml:space="preserve">OBJETIVO GENERAL: </w:t>
            </w:r>
            <w:r w:rsidR="00803504">
              <w:rPr>
                <w:rFonts w:ascii="Arial" w:hAnsi="Arial" w:cs="Arial"/>
                <w:b w:val="0"/>
                <w:caps w:val="0"/>
                <w:sz w:val="28"/>
              </w:rPr>
              <w:t>analizar la comunicación interna dentro del supermercado ROXIMAR</w:t>
            </w:r>
          </w:p>
        </w:tc>
      </w:tr>
      <w:tr w:rsidR="00ED62C9" w:rsidRPr="005063F6" w:rsidTr="00ED62C9">
        <w:trPr>
          <w:trHeight w:val="4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>OBJETIVOS ESPECÍFICOS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>VARIABLE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>DIMENSIONES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>INDICADORES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>AUTORES</w:t>
            </w:r>
          </w:p>
        </w:tc>
      </w:tr>
      <w:tr w:rsidR="00ED62C9" w:rsidRPr="005063F6" w:rsidTr="00ED62C9">
        <w:trPr>
          <w:trHeight w:val="2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300FF5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>Examinar la relación empleados – directivos en el supermercado ROXIMAR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626BE4" w:rsidRDefault="00ED62C9" w:rsidP="00E37394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Comunicación </w:t>
            </w:r>
            <w:r w:rsidR="00E37394">
              <w:rPr>
                <w:rFonts w:ascii="Arial" w:hAnsi="Arial" w:cs="Arial"/>
                <w:b w:val="0"/>
                <w:color w:val="auto"/>
                <w:sz w:val="28"/>
              </w:rPr>
              <w:t>interna del supermercado ROXIMAR</w:t>
            </w: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- satisfacción laboral </w:t>
            </w:r>
          </w:p>
          <w:p w:rsidR="00803504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- identidad corporativa. </w:t>
            </w:r>
          </w:p>
          <w:p w:rsidR="00803504" w:rsidRPr="00803504" w:rsidRDefault="00803504" w:rsidP="00803504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- rituales corporativos.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803504" w:rsidP="00803504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 xml:space="preserve"> 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bookmarkStart w:id="0" w:name="_GoBack"/>
            <w:bookmarkEnd w:id="0"/>
          </w:p>
        </w:tc>
      </w:tr>
      <w:tr w:rsidR="00ED62C9" w:rsidRPr="005063F6" w:rsidTr="00ED62C9">
        <w:trPr>
          <w:trHeight w:val="21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300FF5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>Identificar la efectividad de los canales de comunicación dentro del supermercado ROXIMAR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37394" w:rsidP="00ED62C9">
            <w:pPr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>Comunicación interna del supermercado ROXIMAR</w:t>
            </w:r>
            <w:r w:rsidR="00ED62C9">
              <w:rPr>
                <w:rFonts w:ascii="Arial" w:hAnsi="Arial" w:cs="Arial"/>
                <w:b w:val="0"/>
                <w:color w:val="auto"/>
                <w:sz w:val="28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>- canales de comunicación</w:t>
            </w:r>
          </w:p>
          <w:p w:rsidR="00803504" w:rsidRPr="00803504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504" w:rsidRPr="005063F6" w:rsidRDefault="00803504" w:rsidP="00803504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  <w:r w:rsidRPr="005063F6">
              <w:rPr>
                <w:rFonts w:ascii="Arial" w:hAnsi="Arial" w:cs="Arial"/>
                <w:color w:val="auto"/>
                <w:sz w:val="28"/>
              </w:rPr>
              <w:t xml:space="preserve"> 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ED62C9" w:rsidRPr="005063F6" w:rsidTr="00ED62C9">
        <w:trPr>
          <w:trHeight w:val="7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300FF5" w:rsidRDefault="00803504" w:rsidP="00ED62C9">
            <w:pPr>
              <w:rPr>
                <w:rFonts w:ascii="Arial" w:hAnsi="Arial" w:cs="Arial"/>
                <w:b w:val="0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 xml:space="preserve">Proponer estrategias que favorezcan la relación entre empleados y directivos de la comunicación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37394" w:rsidP="00ED62C9">
            <w:pPr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</w:rPr>
              <w:t>Comunicación interna del supermercado ROXIMAR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2C9" w:rsidRPr="005063F6" w:rsidRDefault="00ED62C9" w:rsidP="00ED62C9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</w:tbl>
    <w:p w:rsidR="00300FF5" w:rsidRPr="00ED62C9" w:rsidRDefault="00300FF5" w:rsidP="00ED62C9">
      <w:pPr>
        <w:rPr>
          <w:rFonts w:ascii="Arial" w:hAnsi="Arial" w:cs="Arial"/>
          <w:b/>
          <w:sz w:val="24"/>
          <w:lang w:val="es-CO"/>
        </w:rPr>
      </w:pPr>
    </w:p>
    <w:p w:rsidR="00626BE4" w:rsidRDefault="00626BE4" w:rsidP="00ED62C9">
      <w:pPr>
        <w:rPr>
          <w:rFonts w:ascii="Arial" w:hAnsi="Arial" w:cs="Arial"/>
          <w:b/>
          <w:sz w:val="24"/>
          <w:lang w:val="es-CO"/>
        </w:rPr>
      </w:pPr>
    </w:p>
    <w:p w:rsidR="00ED62C9" w:rsidRPr="00ED62C9" w:rsidRDefault="00ED62C9" w:rsidP="00ED62C9">
      <w:pPr>
        <w:rPr>
          <w:rFonts w:ascii="Arial" w:hAnsi="Arial" w:cs="Arial"/>
          <w:sz w:val="24"/>
          <w:lang w:val="es-CO"/>
        </w:rPr>
      </w:pPr>
    </w:p>
    <w:sectPr w:rsidR="00ED62C9" w:rsidRPr="00ED62C9" w:rsidSect="00300FF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53" w:rsidRDefault="00A74C53" w:rsidP="00ED62C9">
      <w:pPr>
        <w:spacing w:after="0" w:line="240" w:lineRule="auto"/>
      </w:pPr>
      <w:r>
        <w:separator/>
      </w:r>
    </w:p>
  </w:endnote>
  <w:endnote w:type="continuationSeparator" w:id="0">
    <w:p w:rsidR="00A74C53" w:rsidRDefault="00A74C53" w:rsidP="00ED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K Whale Song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53" w:rsidRDefault="00A74C53" w:rsidP="00ED62C9">
      <w:pPr>
        <w:spacing w:after="0" w:line="240" w:lineRule="auto"/>
      </w:pPr>
      <w:r>
        <w:separator/>
      </w:r>
    </w:p>
  </w:footnote>
  <w:footnote w:type="continuationSeparator" w:id="0">
    <w:p w:rsidR="00A74C53" w:rsidRDefault="00A74C53" w:rsidP="00ED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04" w:rsidRPr="00803504" w:rsidRDefault="00803504" w:rsidP="00803504">
    <w:pPr>
      <w:pStyle w:val="Encabezado"/>
      <w:jc w:val="center"/>
      <w:rPr>
        <w:rFonts w:ascii="Arial" w:hAnsi="Arial" w:cs="Arial"/>
        <w:b/>
        <w:sz w:val="24"/>
        <w:lang w:val="es-CO"/>
      </w:rPr>
    </w:pPr>
    <w:r>
      <w:rPr>
        <w:rFonts w:ascii="Arial" w:hAnsi="Arial" w:cs="Arial"/>
        <w:b/>
        <w:sz w:val="24"/>
        <w:lang w:val="es-CO"/>
      </w:rPr>
      <w:t>La comunicación interna como herramienta en el mejoramiento de la relación empleados – directivos del supermercado ROXIMAR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37FD0"/>
    <w:multiLevelType w:val="hybridMultilevel"/>
    <w:tmpl w:val="84DC8D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F5"/>
    <w:rsid w:val="00185FAE"/>
    <w:rsid w:val="00300FF5"/>
    <w:rsid w:val="006233AC"/>
    <w:rsid w:val="00626BE4"/>
    <w:rsid w:val="00803504"/>
    <w:rsid w:val="00857083"/>
    <w:rsid w:val="00A74C53"/>
    <w:rsid w:val="00E37394"/>
    <w:rsid w:val="00ED4C2D"/>
    <w:rsid w:val="00E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7AE0-A454-43E3-A4CA-089186A8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FF5"/>
    <w:pPr>
      <w:ind w:left="720"/>
      <w:contextualSpacing/>
    </w:pPr>
  </w:style>
  <w:style w:type="table" w:styleId="Tablaconcuadrcula">
    <w:name w:val="Table Grid"/>
    <w:basedOn w:val="Tablaelegante"/>
    <w:uiPriority w:val="39"/>
    <w:rsid w:val="00300FF5"/>
    <w:pPr>
      <w:spacing w:after="0" w:line="240" w:lineRule="auto"/>
    </w:pPr>
    <w:rPr>
      <w:rFonts w:ascii="DK Whale Song" w:hAnsi="DK Whale Song"/>
      <w:b/>
      <w:color w:val="FFFFFF" w:themeColor="background1"/>
      <w:sz w:val="40"/>
      <w:szCs w:val="20"/>
      <w:lang w:eastAsia="es-CO"/>
    </w:rPr>
    <w:tblPr>
      <w:tblInd w:w="0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D050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300FF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2C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D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2C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García Borja</dc:creator>
  <cp:keywords/>
  <dc:description/>
  <cp:lastModifiedBy>Claudia García Borja</cp:lastModifiedBy>
  <cp:revision>4</cp:revision>
  <dcterms:created xsi:type="dcterms:W3CDTF">2017-05-05T21:52:00Z</dcterms:created>
  <dcterms:modified xsi:type="dcterms:W3CDTF">2017-05-06T03:25:00Z</dcterms:modified>
</cp:coreProperties>
</file>